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7D94EE1B" w14:textId="77777777" w:rsidTr="00351AD6">
        <w:tc>
          <w:tcPr>
            <w:tcW w:w="2741"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51AD6">
        <w:tc>
          <w:tcPr>
            <w:tcW w:w="2741"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460"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3B4D09A" w14:textId="77777777" w:rsidTr="00351AD6">
        <w:tc>
          <w:tcPr>
            <w:tcW w:w="2741"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68D2B05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7DA0BECC" w14:textId="77777777" w:rsidTr="00351AD6">
        <w:tc>
          <w:tcPr>
            <w:tcW w:w="2741"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460"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any software program or code intended to destroy, interfere with, corrupt, or cause undesired effects on program files, data or other information, executable code or application </w:t>
            </w:r>
            <w:r w:rsidRPr="006D145E">
              <w:rPr>
                <w:rFonts w:ascii="Arial" w:hAnsi="Arial"/>
                <w:sz w:val="24"/>
                <w:szCs w:val="24"/>
              </w:rPr>
              <w:lastRenderedPageBreak/>
              <w:t>software macros, whether or not its operation is immediate or delayed, and whether the malicious software is introduced wilfully, negligently or without knowledge of its existence;</w:t>
            </w:r>
          </w:p>
        </w:tc>
      </w:tr>
      <w:tr w:rsidR="00014AD9" w:rsidRPr="006D145E" w14:paraId="545ED023" w14:textId="77777777" w:rsidTr="00351AD6">
        <w:tc>
          <w:tcPr>
            <w:tcW w:w="2741"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"New Release"</w:t>
            </w:r>
          </w:p>
        </w:tc>
        <w:tc>
          <w:tcPr>
            <w:tcW w:w="5460"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51AD6">
        <w:tc>
          <w:tcPr>
            <w:tcW w:w="2741"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688825D3" w14:textId="77777777" w:rsidTr="00351AD6">
        <w:tc>
          <w:tcPr>
            <w:tcW w:w="2741"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460" w:type="dxa"/>
            <w:shd w:val="clear" w:color="auto" w:fill="auto"/>
          </w:tcPr>
          <w:p w14:paraId="0F5FC7FE" w14:textId="6FA4C3DF"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Specially Written Software</w:t>
            </w:r>
            <w:r w:rsidR="00CE63CB">
              <w:rPr>
                <w:rFonts w:ascii="Arial" w:hAnsi="Arial"/>
                <w:sz w:val="24"/>
                <w:szCs w:val="24"/>
              </w:rPr>
              <w:t>,</w:t>
            </w:r>
            <w:r w:rsidRPr="006D145E">
              <w:rPr>
                <w:rFonts w:ascii="Arial" w:hAnsi="Arial"/>
                <w:sz w:val="24"/>
                <w:szCs w:val="24"/>
              </w:rPr>
              <w:t xml:space="preserv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51AD6">
        <w:tc>
          <w:tcPr>
            <w:tcW w:w="2741"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4B8B3BB1"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5254F4">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51AD6">
        <w:tc>
          <w:tcPr>
            <w:tcW w:w="2741"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51AD6">
        <w:tc>
          <w:tcPr>
            <w:tcW w:w="2741"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lastRenderedPageBreak/>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bookmarkStart w:id="2" w:name="_Hlt362516481"/>
      <w:bookmarkStart w:id="3" w:name="_Hlt365627344"/>
      <w:bookmarkStart w:id="4" w:name="_Hlt365627374"/>
      <w:bookmarkStart w:id="5" w:name="_Hlt365648611"/>
      <w:bookmarkEnd w:id="2"/>
      <w:bookmarkEnd w:id="3"/>
      <w:bookmarkEnd w:id="4"/>
      <w:bookmarkEnd w:id="5"/>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3C819E94"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Contract </w:t>
      </w:r>
      <w:r w:rsidRPr="006D145E">
        <w:rPr>
          <w:rFonts w:ascii="Arial" w:hAnsi="Arial"/>
          <w:sz w:val="24"/>
          <w:szCs w:val="24"/>
        </w:rPr>
        <w:t xml:space="preserve">and (except in relation to new Software or upgrades which are released to address Malicious Software) shall notify the Buyer three (3) Months before </w:t>
      </w:r>
      <w:r w:rsidR="002B427C">
        <w:rPr>
          <w:rFonts w:ascii="Arial" w:hAnsi="Arial"/>
          <w:sz w:val="24"/>
          <w:szCs w:val="24"/>
        </w:rPr>
        <w:t>a New</w:t>
      </w:r>
      <w:r w:rsidR="002B427C" w:rsidRPr="006D145E">
        <w:rPr>
          <w:rFonts w:ascii="Arial" w:hAnsi="Arial"/>
          <w:sz w:val="24"/>
          <w:szCs w:val="24"/>
        </w:rPr>
        <w:t xml:space="preserve"> </w:t>
      </w:r>
      <w:r w:rsidR="002B427C">
        <w:rPr>
          <w:rFonts w:ascii="Arial" w:hAnsi="Arial"/>
          <w:sz w:val="24"/>
          <w:szCs w:val="24"/>
        </w:rPr>
        <w:t>R</w:t>
      </w:r>
      <w:r w:rsidR="002B427C" w:rsidRPr="006D145E">
        <w:rPr>
          <w:rFonts w:ascii="Arial" w:hAnsi="Arial"/>
          <w:sz w:val="24"/>
          <w:szCs w:val="24"/>
        </w:rPr>
        <w:t xml:space="preserve">elease </w:t>
      </w:r>
      <w:r w:rsidRPr="006D145E">
        <w:rPr>
          <w:rFonts w:ascii="Arial" w:hAnsi="Arial"/>
          <w:sz w:val="24"/>
          <w:szCs w:val="24"/>
        </w:rPr>
        <w:t xml:space="preserve">of any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1746AEF" w14:textId="643E6545"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03EEFC09"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and provide the Deliverables to the reasonable satisfaction of the Buyer.</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7" w:name="_Hlt359518577"/>
      <w:bookmarkStart w:id="8" w:name="_Ref490043091"/>
      <w:bookmarkStart w:id="9" w:name="_Ref358107952"/>
      <w:bookmarkEnd w:id="7"/>
      <w:r w:rsidRPr="006D145E">
        <w:rPr>
          <w:rFonts w:ascii="Arial" w:hAnsi="Arial"/>
          <w:sz w:val="24"/>
          <w:szCs w:val="24"/>
        </w:rPr>
        <w:t>Assignments granted by the Supplier: Specially Written Software</w:t>
      </w:r>
      <w:bookmarkEnd w:id="8"/>
      <w:r w:rsidRPr="006D145E">
        <w:rPr>
          <w:rFonts w:ascii="Arial" w:hAnsi="Arial"/>
          <w:sz w:val="24"/>
          <w:szCs w:val="24"/>
        </w:rPr>
        <w:t xml:space="preserve"> </w:t>
      </w:r>
      <w:bookmarkEnd w:id="9"/>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0" w:name="_Hlt359518605"/>
      <w:bookmarkStart w:id="11" w:name="_Hlt359518616"/>
      <w:bookmarkStart w:id="12" w:name="_Hlt359518621"/>
      <w:bookmarkStart w:id="13" w:name="_Hlt359518625"/>
      <w:bookmarkStart w:id="14" w:name="_Hlt359518630"/>
      <w:bookmarkStart w:id="15" w:name="_Ref358108259"/>
      <w:bookmarkStart w:id="16" w:name="_Ref380155521"/>
      <w:bookmarkStart w:id="17" w:name="_Ref459280023"/>
      <w:bookmarkEnd w:id="10"/>
      <w:bookmarkEnd w:id="11"/>
      <w:bookmarkEnd w:id="12"/>
      <w:bookmarkEnd w:id="13"/>
      <w:bookmarkEnd w:id="14"/>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5"/>
      <w:bookmarkEnd w:id="16"/>
      <w:bookmarkEnd w:id="17"/>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18"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19"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19"/>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490056117"/>
      <w:bookmarkStart w:id="21"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0"/>
    </w:p>
    <w:p w14:paraId="312F8CD8" w14:textId="45EB454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2B427C">
        <w:rPr>
          <w:rFonts w:ascii="Arial" w:hAnsi="Arial"/>
          <w:sz w:val="24"/>
          <w:szCs w:val="24"/>
        </w:rPr>
        <w:t>6.1.2.2</w:t>
      </w:r>
      <w:r w:rsidRPr="006D145E">
        <w:rPr>
          <w:rFonts w:ascii="Arial" w:hAnsi="Arial"/>
          <w:sz w:val="24"/>
          <w:szCs w:val="24"/>
        </w:rPr>
        <w:fldChar w:fldCharType="end"/>
      </w:r>
      <w:r w:rsidRPr="006D145E">
        <w:rPr>
          <w:rFonts w:ascii="Arial" w:hAnsi="Arial"/>
          <w:sz w:val="24"/>
          <w:szCs w:val="24"/>
        </w:rPr>
        <w:t xml:space="preserve">, provide full details to the Buyer of any of the Supplier’s Existing IPRs or Third </w:t>
      </w:r>
      <w:r w:rsidRPr="006D145E">
        <w:rPr>
          <w:rFonts w:ascii="Arial" w:hAnsi="Arial"/>
          <w:sz w:val="24"/>
          <w:szCs w:val="24"/>
        </w:rPr>
        <w:lastRenderedPageBreak/>
        <w:t>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1"/>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2" w:name="_Ref431240731"/>
      <w:r w:rsidRPr="006D145E">
        <w:rPr>
          <w:rFonts w:ascii="Arial" w:hAnsi="Arial"/>
          <w:sz w:val="24"/>
          <w:szCs w:val="24"/>
        </w:rPr>
        <w:t xml:space="preserve">Licences </w:t>
      </w:r>
      <w:bookmarkEnd w:id="18"/>
      <w:bookmarkEnd w:id="22"/>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3" w:name="_Hlt359518591"/>
      <w:bookmarkStart w:id="24" w:name="_Hlt359518608"/>
      <w:bookmarkStart w:id="25" w:name="_Hlt359518611"/>
      <w:bookmarkStart w:id="26" w:name="_Hlt359518614"/>
      <w:bookmarkStart w:id="27" w:name="_Hlt359518618"/>
      <w:bookmarkStart w:id="28" w:name="_Hlt359518623"/>
      <w:bookmarkStart w:id="29" w:name="_Hlt359518628"/>
      <w:bookmarkStart w:id="30" w:name="_Hlt359518632"/>
      <w:bookmarkStart w:id="31" w:name="_Hlt359518640"/>
      <w:bookmarkStart w:id="32" w:name="_Hlt359518645"/>
      <w:bookmarkStart w:id="33" w:name="_Hlt359518668"/>
      <w:bookmarkStart w:id="34" w:name="_Ref358106827"/>
      <w:bookmarkStart w:id="35" w:name="_Ref431239815"/>
      <w:bookmarkStart w:id="36" w:name="_Ref490056344"/>
      <w:bookmarkEnd w:id="23"/>
      <w:bookmarkEnd w:id="24"/>
      <w:bookmarkEnd w:id="25"/>
      <w:bookmarkEnd w:id="26"/>
      <w:bookmarkEnd w:id="27"/>
      <w:bookmarkEnd w:id="28"/>
      <w:bookmarkEnd w:id="29"/>
      <w:bookmarkEnd w:id="30"/>
      <w:bookmarkEnd w:id="31"/>
      <w:bookmarkEnd w:id="32"/>
      <w:bookmarkEnd w:id="33"/>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0F7E7628"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4"/>
      <w:r w:rsidR="00014AD9" w:rsidRPr="006D145E">
        <w:rPr>
          <w:rFonts w:ascii="Arial" w:hAnsi="Arial"/>
          <w:sz w:val="24"/>
          <w:szCs w:val="24"/>
        </w:rPr>
        <w:t xml:space="preserve"> adapt, and sub-license</w:t>
      </w:r>
      <w:bookmarkEnd w:id="35"/>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for the Call Off Contract Period and after expiry of the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6"/>
    </w:p>
    <w:p w14:paraId="46B521A7" w14:textId="32ECCE13" w:rsidR="00F345D0" w:rsidRPr="00F345D0" w:rsidRDefault="00F345D0" w:rsidP="00F345D0">
      <w:pPr>
        <w:pStyle w:val="GPSL4numberedclause"/>
        <w:numPr>
          <w:ilvl w:val="2"/>
          <w:numId w:val="87"/>
        </w:numPr>
        <w:jc w:val="left"/>
        <w:rPr>
          <w:rFonts w:ascii="Arial" w:hAnsi="Arial"/>
          <w:sz w:val="24"/>
          <w:szCs w:val="24"/>
        </w:rPr>
      </w:pPr>
      <w:bookmarkStart w:id="37" w:name="_Hlt359518593"/>
      <w:bookmarkStart w:id="38" w:name="_Hlt359518596"/>
      <w:bookmarkStart w:id="39" w:name="_Hlt359518600"/>
      <w:bookmarkStart w:id="40" w:name="_Hlt359518654"/>
      <w:bookmarkStart w:id="41" w:name="_Ref431239896"/>
      <w:bookmarkEnd w:id="37"/>
      <w:bookmarkEnd w:id="38"/>
      <w:bookmarkEnd w:id="39"/>
      <w:bookmarkEnd w:id="40"/>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sidR="002B427C">
        <w:rPr>
          <w:rFonts w:ascii="Arial" w:hAnsi="Arial"/>
          <w:sz w:val="24"/>
          <w:szCs w:val="24"/>
        </w:rPr>
        <w:t>6</w:t>
      </w:r>
      <w:r w:rsidRPr="00F345D0">
        <w:rPr>
          <w:rFonts w:ascii="Arial" w:hAnsi="Arial"/>
          <w:sz w:val="24"/>
          <w:szCs w:val="24"/>
        </w:rPr>
        <w:t>.2.2. If the Supplier cannot obtain such a licence for the Buyer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218CC57D" w:rsidR="00F345D0" w:rsidRDefault="00F345D0" w:rsidP="00351AD6">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lastRenderedPageBreak/>
        <w:t>only</w:t>
      </w:r>
      <w:proofErr w:type="gramEnd"/>
      <w:r w:rsidRPr="00F345D0">
        <w:rPr>
          <w:rFonts w:ascii="Arial" w:hAnsi="Arial"/>
          <w:sz w:val="24"/>
          <w:szCs w:val="24"/>
        </w:rPr>
        <w:t xml:space="preserve">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w:t>
      </w:r>
      <w:r w:rsidR="002B427C">
        <w:rPr>
          <w:rFonts w:ascii="Arial" w:hAnsi="Arial"/>
          <w:sz w:val="24"/>
          <w:szCs w:val="24"/>
        </w:rPr>
        <w:t>6</w:t>
      </w:r>
      <w:r w:rsidR="009A3AA0">
        <w:rPr>
          <w:rFonts w:ascii="Arial" w:hAnsi="Arial"/>
          <w:sz w:val="24"/>
          <w:szCs w:val="24"/>
        </w:rPr>
        <w:t xml:space="preserve">.2.3.1 </w:t>
      </w:r>
      <w:r w:rsidRPr="00F345D0">
        <w:rPr>
          <w:rFonts w:ascii="Arial" w:hAnsi="Arial"/>
          <w:sz w:val="24"/>
          <w:szCs w:val="24"/>
        </w:rPr>
        <w:t>if the Buyer Approves the terms of the licence from the relevant third party.</w:t>
      </w:r>
    </w:p>
    <w:p w14:paraId="5948EE79" w14:textId="5B5F1794"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sidR="002B427C">
        <w:rPr>
          <w:rFonts w:ascii="Arial" w:hAnsi="Arial"/>
          <w:sz w:val="24"/>
          <w:szCs w:val="24"/>
        </w:rPr>
        <w:t>6</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41F89CE3"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2B427C">
        <w:rPr>
          <w:rFonts w:ascii="Arial" w:hAnsi="Arial"/>
          <w:sz w:val="24"/>
          <w:szCs w:val="24"/>
        </w:rPr>
        <w:t>6.2.1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1"/>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2"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5DF8562E"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2"/>
    </w:p>
    <w:p w14:paraId="4D1CFA9E" w14:textId="7DB0820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3" w:name="_Hlt359518634"/>
      <w:bookmarkStart w:id="44" w:name="_Ref358110973"/>
      <w:bookmarkEnd w:id="43"/>
      <w:r w:rsidRPr="006D145E">
        <w:rPr>
          <w:rFonts w:ascii="Arial" w:hAnsi="Arial"/>
          <w:sz w:val="24"/>
          <w:szCs w:val="24"/>
        </w:rPr>
        <w:t xml:space="preserve">The Buyer </w:t>
      </w:r>
      <w:bookmarkStart w:id="45" w:name="_Hlt359518643"/>
      <w:bookmarkStart w:id="46" w:name="_Hlt359518647"/>
      <w:bookmarkEnd w:id="45"/>
      <w:bookmarkEnd w:id="46"/>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2B427C">
        <w:rPr>
          <w:rFonts w:ascii="Arial" w:hAnsi="Arial"/>
          <w:sz w:val="24"/>
          <w:szCs w:val="24"/>
        </w:rPr>
        <w:t>6.2</w:t>
      </w:r>
      <w:r w:rsidRPr="006D145E">
        <w:rPr>
          <w:rFonts w:ascii="Arial" w:hAnsi="Arial"/>
          <w:sz w:val="24"/>
          <w:szCs w:val="24"/>
        </w:rPr>
        <w:fldChar w:fldCharType="end"/>
      </w:r>
      <w:r w:rsidRPr="006D145E">
        <w:rPr>
          <w:rFonts w:ascii="Arial" w:hAnsi="Arial"/>
          <w:sz w:val="24"/>
          <w:szCs w:val="24"/>
        </w:rPr>
        <w:t xml:space="preserve"> (to:</w:t>
      </w:r>
      <w:bookmarkEnd w:id="44"/>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lastRenderedPageBreak/>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2598B57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7" w:name="_Hlt359518637"/>
      <w:bookmarkStart w:id="48" w:name="_Ref358110606"/>
      <w:bookmarkStart w:id="49" w:name="_Ref365629205"/>
      <w:bookmarkEnd w:id="47"/>
      <w:r w:rsidRPr="006D145E">
        <w:rPr>
          <w:rFonts w:ascii="Arial" w:hAnsi="Arial"/>
          <w:sz w:val="24"/>
          <w:szCs w:val="24"/>
        </w:rPr>
        <w:t xml:space="preserve">If the Buyer ceases to be a Central Government Body, the successor body to the Buyer shall still be entitled to the benefit of the licences granted in </w:t>
      </w:r>
      <w:bookmarkEnd w:id="48"/>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2B427C">
        <w:rPr>
          <w:rFonts w:ascii="Arial" w:hAnsi="Arial"/>
          <w:sz w:val="24"/>
          <w:szCs w:val="24"/>
        </w:rPr>
        <w:t>6.2</w:t>
      </w:r>
      <w:r w:rsidRPr="006D145E">
        <w:rPr>
          <w:rFonts w:ascii="Arial" w:hAnsi="Arial"/>
          <w:sz w:val="24"/>
          <w:szCs w:val="24"/>
        </w:rPr>
        <w:fldChar w:fldCharType="end"/>
      </w:r>
      <w:r w:rsidRPr="006D145E">
        <w:rPr>
          <w:rFonts w:ascii="Arial" w:hAnsi="Arial"/>
          <w:sz w:val="24"/>
          <w:szCs w:val="24"/>
        </w:rPr>
        <w:t>.</w:t>
      </w:r>
      <w:bookmarkEnd w:id="49"/>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0" w:name="_Hlt359518663"/>
      <w:bookmarkStart w:id="51" w:name="_Ref379809105"/>
      <w:bookmarkStart w:id="52" w:name="_Ref431241108"/>
      <w:bookmarkEnd w:id="50"/>
      <w:r w:rsidRPr="006D145E">
        <w:rPr>
          <w:rFonts w:ascii="Arial" w:hAnsi="Arial"/>
          <w:b/>
          <w:sz w:val="24"/>
          <w:szCs w:val="24"/>
        </w:rPr>
        <w:t xml:space="preserve">Licence granted by the </w:t>
      </w:r>
      <w:bookmarkEnd w:id="51"/>
      <w:bookmarkEnd w:id="52"/>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3" w:name="_Hlt358390397"/>
      <w:bookmarkStart w:id="54" w:name="_Hlt359518665"/>
      <w:bookmarkStart w:id="55" w:name="_Hlt359518670"/>
      <w:bookmarkStart w:id="56" w:name="_Hlt359518672"/>
      <w:bookmarkStart w:id="57" w:name="_Ref358121937"/>
      <w:bookmarkEnd w:id="53"/>
      <w:bookmarkEnd w:id="54"/>
      <w:bookmarkEnd w:id="55"/>
      <w:bookmarkEnd w:id="56"/>
      <w:r w:rsidRPr="006D145E">
        <w:rPr>
          <w:rFonts w:ascii="Arial" w:hAnsi="Arial"/>
          <w:sz w:val="24"/>
          <w:szCs w:val="24"/>
        </w:rPr>
        <w:t xml:space="preserve">The Buyer grants to the Supplier a royalty-free, non-exclusive, non-transferable licence during the Contract Period to use </w:t>
      </w:r>
      <w:bookmarkStart w:id="58" w:name="_Hlt358625662"/>
      <w:r w:rsidRPr="006D145E">
        <w:rPr>
          <w:rFonts w:ascii="Arial" w:hAnsi="Arial"/>
          <w:sz w:val="24"/>
          <w:szCs w:val="24"/>
        </w:rPr>
        <w:t xml:space="preserve">the </w:t>
      </w:r>
      <w:bookmarkStart w:id="59" w:name="_Hlt358390295"/>
      <w:r w:rsidRPr="006D145E">
        <w:rPr>
          <w:rFonts w:ascii="Arial" w:hAnsi="Arial"/>
          <w:sz w:val="24"/>
          <w:szCs w:val="24"/>
        </w:rPr>
        <w:t xml:space="preserve">Buyer Software and the Specially Written Software </w:t>
      </w:r>
      <w:bookmarkEnd w:id="58"/>
      <w:bookmarkEnd w:id="59"/>
      <w:r w:rsidRPr="006D145E">
        <w:rPr>
          <w:rFonts w:ascii="Arial" w:hAnsi="Arial"/>
          <w:sz w:val="24"/>
          <w:szCs w:val="24"/>
        </w:rPr>
        <w:t>solely to the extent necessary for providing the Deliverables in accordance with this Contract, including the right to grant sub-licences to Sub-Contractors provided that</w:t>
      </w:r>
      <w:bookmarkEnd w:id="57"/>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0" w:name="_Hlt360696975"/>
      <w:bookmarkStart w:id="61" w:name="_Hlt359343263"/>
      <w:bookmarkStart w:id="62" w:name="_Hlt359519055"/>
      <w:bookmarkStart w:id="63" w:name="_Hlt359519846"/>
      <w:bookmarkStart w:id="64" w:name="_Hlt365630092"/>
      <w:bookmarkStart w:id="65" w:name="_Hlt365648931"/>
      <w:bookmarkEnd w:id="60"/>
      <w:bookmarkEnd w:id="61"/>
      <w:bookmarkEnd w:id="62"/>
      <w:bookmarkEnd w:id="63"/>
      <w:bookmarkEnd w:id="64"/>
      <w:bookmarkEnd w:id="65"/>
      <w:r w:rsidRPr="006D145E">
        <w:rPr>
          <w:rFonts w:ascii="Arial" w:hAnsi="Arial"/>
          <w:sz w:val="24"/>
          <w:szCs w:val="24"/>
        </w:rPr>
        <w:t>Open Source Publication</w:t>
      </w:r>
      <w:bookmarkStart w:id="66" w:name="_Ref450058770"/>
    </w:p>
    <w:p w14:paraId="6D783F94" w14:textId="7E0BBE16"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7"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2B427C">
        <w:rPr>
          <w:rFonts w:ascii="Arial" w:hAnsi="Arial"/>
          <w:sz w:val="24"/>
          <w:szCs w:val="24"/>
        </w:rPr>
        <w:t>6.6.3</w:t>
      </w:r>
      <w:r w:rsidRPr="006D145E">
        <w:rPr>
          <w:rFonts w:ascii="Arial" w:hAnsi="Arial"/>
          <w:sz w:val="24"/>
          <w:szCs w:val="24"/>
        </w:rPr>
        <w:fldChar w:fldCharType="end"/>
      </w:r>
      <w:r w:rsidRPr="006D145E">
        <w:rPr>
          <w:rFonts w:ascii="Arial" w:hAnsi="Arial"/>
          <w:sz w:val="24"/>
          <w:szCs w:val="24"/>
        </w:rPr>
        <w:t xml:space="preserve">) </w:t>
      </w:r>
      <w:bookmarkEnd w:id="67"/>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68" w:name="_Ref490057096"/>
      <w:r w:rsidRPr="006D145E">
        <w:rPr>
          <w:rFonts w:ascii="Arial" w:hAnsi="Arial"/>
          <w:sz w:val="24"/>
          <w:szCs w:val="24"/>
        </w:rPr>
        <w:t>the Buyer may, at its sole discretion, publish the same as Open Source</w:t>
      </w:r>
      <w:bookmarkEnd w:id="66"/>
      <w:bookmarkEnd w:id="68"/>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69" w:name="_Ref459286279"/>
      <w:r w:rsidRPr="006D145E">
        <w:rPr>
          <w:rFonts w:ascii="Arial" w:hAnsi="Arial"/>
          <w:sz w:val="24"/>
          <w:szCs w:val="24"/>
        </w:rPr>
        <w:t>The Supplier hereby warrants that the Specially Written Software and the New IPR:</w:t>
      </w:r>
      <w:bookmarkEnd w:id="69"/>
    </w:p>
    <w:p w14:paraId="1754F459" w14:textId="389E7510"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lastRenderedPageBreak/>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0"/>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1"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1"/>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2"/>
    </w:p>
    <w:p w14:paraId="75398F3B" w14:textId="4CBD7D0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3"/>
    </w:p>
    <w:p w14:paraId="3C38D341" w14:textId="458780A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2B427C">
        <w:rPr>
          <w:rFonts w:ascii="Arial" w:hAnsi="Arial"/>
          <w:sz w:val="24"/>
          <w:szCs w:val="24"/>
        </w:rPr>
        <w:t>6.7.2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255D167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the </w:t>
      </w:r>
      <w:r w:rsidR="008D0F15" w:rsidRPr="00351AD6">
        <w:rPr>
          <w:rFonts w:ascii="Arial" w:hAnsi="Arial"/>
          <w:sz w:val="24"/>
          <w:szCs w:val="24"/>
        </w:rPr>
        <w:t>t</w:t>
      </w:r>
      <w:r w:rsidRPr="00616B05">
        <w:rPr>
          <w:rFonts w:ascii="Arial" w:hAnsi="Arial"/>
          <w:sz w:val="24"/>
          <w:szCs w:val="24"/>
        </w:rPr>
        <w:t xml:space="preserve">hird </w:t>
      </w:r>
      <w:r w:rsidR="008D0F15" w:rsidRPr="00351AD6">
        <w:rPr>
          <w:rFonts w:ascii="Arial" w:hAnsi="Arial"/>
          <w:sz w:val="24"/>
          <w:szCs w:val="24"/>
        </w:rPr>
        <w:t>p</w:t>
      </w:r>
      <w:r w:rsidRPr="00616B05">
        <w:rPr>
          <w:rFonts w:ascii="Arial" w:hAnsi="Arial"/>
          <w:sz w:val="24"/>
          <w:szCs w:val="24"/>
        </w:rPr>
        <w:t xml:space="preserve">arty Software supplied </w:t>
      </w:r>
      <w:r w:rsidRPr="00616B05">
        <w:rPr>
          <w:rFonts w:ascii="Arial" w:hAnsi="Arial"/>
          <w:sz w:val="24"/>
          <w:szCs w:val="24"/>
        </w:rPr>
        <w:lastRenderedPageBreak/>
        <w:t xml:space="preserve">by the Supplier or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 xml:space="preserve">Data (whilst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Data was under the contr</w:t>
      </w:r>
      <w:r w:rsidRPr="006D145E">
        <w:rPr>
          <w:rFonts w:ascii="Arial" w:hAnsi="Arial"/>
          <w:sz w:val="24"/>
          <w:szCs w:val="24"/>
        </w:rPr>
        <w:t>ol of the Supplier) unless the Supplier can demonstrate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5E89E01B" w:rsidR="000C5BD7" w:rsidRPr="00351AD6" w:rsidRDefault="000C5BD7" w:rsidP="00351AD6">
      <w:pPr>
        <w:pStyle w:val="GPSL2numberedclause"/>
        <w:keepNext/>
        <w:numPr>
          <w:ilvl w:val="0"/>
          <w:numId w:val="87"/>
        </w:numPr>
        <w:jc w:val="left"/>
        <w:rPr>
          <w:rFonts w:ascii="Arial" w:hAnsi="Arial"/>
          <w:b/>
          <w:sz w:val="24"/>
          <w:szCs w:val="24"/>
          <w:highlight w:val="yellow"/>
        </w:rPr>
      </w:pPr>
      <w:r w:rsidRPr="00351AD6">
        <w:rPr>
          <w:rFonts w:ascii="Arial" w:hAnsi="Arial"/>
          <w:b/>
          <w:sz w:val="24"/>
          <w:szCs w:val="24"/>
          <w:highlight w:val="yellow"/>
        </w:rPr>
        <w:tab/>
        <w:t>Supplier</w:t>
      </w:r>
      <w:r w:rsidR="002E38D3">
        <w:rPr>
          <w:rFonts w:ascii="Arial" w:hAnsi="Arial"/>
          <w:b/>
          <w:sz w:val="24"/>
          <w:szCs w:val="24"/>
          <w:highlight w:val="yellow"/>
        </w:rPr>
        <w:t>-Furnished</w:t>
      </w:r>
      <w:r w:rsidRPr="00351AD6">
        <w:rPr>
          <w:rFonts w:ascii="Arial" w:hAnsi="Arial"/>
          <w:b/>
          <w:sz w:val="24"/>
          <w:szCs w:val="24"/>
          <w:highlight w:val="yellow"/>
        </w:rPr>
        <w:t xml:space="preserve"> Terms</w:t>
      </w:r>
    </w:p>
    <w:p w14:paraId="10DD4835" w14:textId="3ABF8676" w:rsidR="000C5BD7" w:rsidRPr="00351AD6" w:rsidRDefault="000C5BD7" w:rsidP="00351AD6">
      <w:pPr>
        <w:pStyle w:val="GPSL2NumberedBoldHeading"/>
        <w:numPr>
          <w:ilvl w:val="1"/>
          <w:numId w:val="87"/>
        </w:numPr>
        <w:jc w:val="left"/>
        <w:rPr>
          <w:rFonts w:ascii="Arial" w:hAnsi="Arial"/>
          <w:sz w:val="24"/>
          <w:szCs w:val="24"/>
          <w:highlight w:val="yellow"/>
        </w:rPr>
      </w:pPr>
      <w:r w:rsidRPr="00351AD6">
        <w:rPr>
          <w:rFonts w:ascii="Arial" w:hAnsi="Arial"/>
          <w:sz w:val="24"/>
          <w:szCs w:val="24"/>
          <w:highlight w:val="yellow"/>
        </w:rPr>
        <w:tab/>
        <w:t>Software Licence Terms</w:t>
      </w:r>
    </w:p>
    <w:p w14:paraId="1427DCD8" w14:textId="5D0EC1CD" w:rsidR="000C5BD7" w:rsidRPr="00351AD6" w:rsidRDefault="000C5BD7" w:rsidP="00351AD6">
      <w:pPr>
        <w:pStyle w:val="GPSL4numberedclause"/>
        <w:numPr>
          <w:ilvl w:val="3"/>
          <w:numId w:val="87"/>
        </w:numPr>
        <w:tabs>
          <w:tab w:val="clear" w:pos="2552"/>
        </w:tabs>
        <w:jc w:val="left"/>
        <w:rPr>
          <w:rFonts w:ascii="Arial" w:hAnsi="Arial"/>
          <w:sz w:val="24"/>
          <w:szCs w:val="24"/>
          <w:highlight w:val="yellow"/>
        </w:rPr>
      </w:pPr>
      <w:r w:rsidRPr="00351AD6">
        <w:rPr>
          <w:rFonts w:ascii="Arial" w:hAnsi="Arial"/>
          <w:sz w:val="24"/>
          <w:szCs w:val="24"/>
          <w:highlight w:val="yellow"/>
        </w:rPr>
        <w:t xml:space="preserve">Terms for licensing of non-COTS third party software in accordance with Paragraph 9.2.3 are detailed in </w:t>
      </w:r>
      <w:r w:rsidR="005B2B70">
        <w:rPr>
          <w:rFonts w:ascii="Arial" w:hAnsi="Arial"/>
          <w:sz w:val="24"/>
          <w:szCs w:val="24"/>
          <w:highlight w:val="yellow"/>
        </w:rPr>
        <w:t>Annex A</w:t>
      </w:r>
      <w:r w:rsidRPr="00351AD6">
        <w:rPr>
          <w:rFonts w:ascii="Arial" w:hAnsi="Arial"/>
          <w:sz w:val="24"/>
          <w:szCs w:val="24"/>
          <w:highlight w:val="yellow"/>
        </w:rPr>
        <w:t xml:space="preserve"> of </w:t>
      </w:r>
      <w:r w:rsidR="005B2B70">
        <w:rPr>
          <w:rFonts w:ascii="Arial" w:hAnsi="Arial"/>
          <w:sz w:val="24"/>
          <w:szCs w:val="24"/>
          <w:highlight w:val="yellow"/>
        </w:rPr>
        <w:t xml:space="preserve">this </w:t>
      </w:r>
      <w:r w:rsidRPr="00351AD6">
        <w:rPr>
          <w:rFonts w:ascii="Arial" w:hAnsi="Arial"/>
          <w:sz w:val="24"/>
          <w:szCs w:val="24"/>
          <w:highlight w:val="yellow"/>
        </w:rPr>
        <w:t xml:space="preserve">Call-Off Schedule </w:t>
      </w:r>
      <w:r w:rsidR="005B2B70">
        <w:rPr>
          <w:rFonts w:ascii="Arial" w:hAnsi="Arial"/>
          <w:sz w:val="24"/>
          <w:szCs w:val="24"/>
          <w:highlight w:val="yellow"/>
        </w:rPr>
        <w:t>6</w:t>
      </w:r>
      <w:r w:rsidRPr="00351AD6">
        <w:rPr>
          <w:rFonts w:ascii="Arial" w:hAnsi="Arial"/>
          <w:sz w:val="24"/>
          <w:szCs w:val="24"/>
          <w:highlight w:val="yellow"/>
        </w:rPr>
        <w:t>.</w:t>
      </w:r>
    </w:p>
    <w:p w14:paraId="320C2C4D" w14:textId="6FDB00C9" w:rsidR="00E8334E" w:rsidRPr="00BA2F4D" w:rsidRDefault="000C5BD7" w:rsidP="00BA2F4D">
      <w:pPr>
        <w:pStyle w:val="GPSL4numberedclause"/>
        <w:numPr>
          <w:ilvl w:val="3"/>
          <w:numId w:val="87"/>
        </w:numPr>
        <w:tabs>
          <w:tab w:val="clear" w:pos="2552"/>
        </w:tabs>
        <w:jc w:val="left"/>
        <w:rPr>
          <w:rFonts w:ascii="Arial" w:hAnsi="Arial"/>
          <w:sz w:val="24"/>
          <w:szCs w:val="24"/>
          <w:highlight w:val="yellow"/>
        </w:rPr>
      </w:pPr>
      <w:r w:rsidRPr="00351AD6">
        <w:rPr>
          <w:rFonts w:ascii="Arial" w:hAnsi="Arial"/>
          <w:sz w:val="24"/>
          <w:szCs w:val="24"/>
          <w:highlight w:val="yellow"/>
        </w:rPr>
        <w:t xml:space="preserve">Terms for licensing of COTS software in accordance with Paragraph 9.3 are detailed in </w:t>
      </w:r>
      <w:r w:rsidR="005B2B70">
        <w:rPr>
          <w:rFonts w:ascii="Arial" w:hAnsi="Arial"/>
          <w:sz w:val="24"/>
          <w:szCs w:val="24"/>
          <w:highlight w:val="yellow"/>
        </w:rPr>
        <w:t>Annex B</w:t>
      </w:r>
      <w:r w:rsidRPr="00351AD6">
        <w:rPr>
          <w:rFonts w:ascii="Arial" w:hAnsi="Arial"/>
          <w:sz w:val="24"/>
          <w:szCs w:val="24"/>
          <w:highlight w:val="yellow"/>
        </w:rPr>
        <w:t xml:space="preserve"> of </w:t>
      </w:r>
      <w:r w:rsidR="005B2B70">
        <w:rPr>
          <w:rFonts w:ascii="Arial" w:hAnsi="Arial"/>
          <w:sz w:val="24"/>
          <w:szCs w:val="24"/>
          <w:highlight w:val="yellow"/>
        </w:rPr>
        <w:t xml:space="preserve">this </w:t>
      </w:r>
      <w:r w:rsidRPr="00351AD6">
        <w:rPr>
          <w:rFonts w:ascii="Arial" w:hAnsi="Arial"/>
          <w:sz w:val="24"/>
          <w:szCs w:val="24"/>
          <w:highlight w:val="yellow"/>
        </w:rPr>
        <w:t xml:space="preserve">Call-Off Schedule </w:t>
      </w:r>
      <w:r w:rsidR="005B2B70">
        <w:rPr>
          <w:rFonts w:ascii="Arial" w:hAnsi="Arial"/>
          <w:sz w:val="24"/>
          <w:szCs w:val="24"/>
          <w:highlight w:val="yellow"/>
        </w:rPr>
        <w:t>6</w:t>
      </w:r>
      <w:r w:rsidRPr="00351AD6">
        <w:rPr>
          <w:rFonts w:ascii="Arial" w:hAnsi="Arial"/>
          <w:sz w:val="24"/>
          <w:szCs w:val="24"/>
          <w:highlight w:val="yellow"/>
        </w:rPr>
        <w:t>.</w:t>
      </w:r>
    </w:p>
    <w:p w14:paraId="7C9CAF08" w14:textId="77777777" w:rsidR="00E8334E" w:rsidRPr="0043223E" w:rsidRDefault="00E8334E" w:rsidP="00E8334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Pr>
          <w:rFonts w:ascii="Arial" w:hAnsi="Arial"/>
          <w:sz w:val="24"/>
          <w:szCs w:val="24"/>
          <w:highlight w:val="yellow"/>
        </w:rPr>
        <w:t xml:space="preserve">&amp; Maintenance </w:t>
      </w:r>
      <w:r w:rsidRPr="0043223E">
        <w:rPr>
          <w:rFonts w:ascii="Arial" w:hAnsi="Arial"/>
          <w:sz w:val="24"/>
          <w:szCs w:val="24"/>
          <w:highlight w:val="yellow"/>
        </w:rPr>
        <w:t>Terms</w:t>
      </w:r>
    </w:p>
    <w:p w14:paraId="21F3B720" w14:textId="1AEF1696" w:rsidR="00E8334E" w:rsidRDefault="00E8334E" w:rsidP="00E8334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Pr>
          <w:rFonts w:ascii="Arial" w:hAnsi="Arial"/>
          <w:sz w:val="24"/>
          <w:szCs w:val="24"/>
          <w:highlight w:val="yellow"/>
        </w:rPr>
        <w:t>S</w:t>
      </w:r>
      <w:r w:rsidRPr="0043223E">
        <w:rPr>
          <w:rFonts w:ascii="Arial" w:hAnsi="Arial"/>
          <w:sz w:val="24"/>
          <w:szCs w:val="24"/>
          <w:highlight w:val="yellow"/>
        </w:rPr>
        <w:t xml:space="preserve">oftware </w:t>
      </w:r>
      <w:r>
        <w:rPr>
          <w:rFonts w:ascii="Arial" w:hAnsi="Arial"/>
          <w:sz w:val="24"/>
          <w:szCs w:val="24"/>
          <w:highlight w:val="yellow"/>
        </w:rPr>
        <w:t>S</w:t>
      </w:r>
      <w:r w:rsidRPr="0043223E">
        <w:rPr>
          <w:rFonts w:ascii="Arial" w:hAnsi="Arial"/>
          <w:sz w:val="24"/>
          <w:szCs w:val="24"/>
          <w:highlight w:val="yellow"/>
        </w:rPr>
        <w:t>upport</w:t>
      </w:r>
      <w:r>
        <w:rPr>
          <w:rFonts w:ascii="Arial" w:hAnsi="Arial"/>
          <w:sz w:val="24"/>
          <w:szCs w:val="24"/>
          <w:highlight w:val="yellow"/>
        </w:rPr>
        <w:t xml:space="preserve"> &amp; Maintenance</w:t>
      </w:r>
      <w:r w:rsidRPr="0043223E">
        <w:rPr>
          <w:rFonts w:ascii="Arial" w:hAnsi="Arial"/>
          <w:sz w:val="24"/>
          <w:szCs w:val="24"/>
          <w:highlight w:val="yellow"/>
        </w:rPr>
        <w:t xml:space="preserve"> </w:t>
      </w:r>
      <w:r>
        <w:rPr>
          <w:rFonts w:ascii="Arial" w:hAnsi="Arial"/>
          <w:sz w:val="24"/>
          <w:szCs w:val="24"/>
          <w:highlight w:val="yellow"/>
        </w:rPr>
        <w:t>S</w:t>
      </w:r>
      <w:r w:rsidRPr="0043223E">
        <w:rPr>
          <w:rFonts w:ascii="Arial" w:hAnsi="Arial"/>
          <w:sz w:val="24"/>
          <w:szCs w:val="24"/>
          <w:highlight w:val="yellow"/>
        </w:rPr>
        <w:t xml:space="preserve">ervices are detailed in </w:t>
      </w:r>
      <w:r w:rsidR="005B2B70">
        <w:rPr>
          <w:rFonts w:ascii="Arial" w:hAnsi="Arial"/>
          <w:sz w:val="24"/>
          <w:szCs w:val="24"/>
          <w:highlight w:val="yellow"/>
        </w:rPr>
        <w:t>Annex C</w:t>
      </w:r>
      <w:r w:rsidRPr="0043223E">
        <w:rPr>
          <w:rFonts w:ascii="Arial" w:hAnsi="Arial"/>
          <w:sz w:val="24"/>
          <w:szCs w:val="24"/>
          <w:highlight w:val="yellow"/>
        </w:rPr>
        <w:t xml:space="preserve"> of</w:t>
      </w:r>
      <w:r w:rsidR="005B2B70">
        <w:rPr>
          <w:rFonts w:ascii="Arial" w:hAnsi="Arial"/>
          <w:sz w:val="24"/>
          <w:szCs w:val="24"/>
          <w:highlight w:val="yellow"/>
        </w:rPr>
        <w:t xml:space="preserve"> this</w:t>
      </w:r>
      <w:r w:rsidRPr="0043223E">
        <w:rPr>
          <w:rFonts w:ascii="Arial" w:hAnsi="Arial"/>
          <w:sz w:val="24"/>
          <w:szCs w:val="24"/>
          <w:highlight w:val="yellow"/>
        </w:rPr>
        <w:t xml:space="preserve"> Call-Off Schedule </w:t>
      </w:r>
      <w:r w:rsidR="005B2B70">
        <w:rPr>
          <w:rFonts w:ascii="Arial" w:hAnsi="Arial"/>
          <w:sz w:val="24"/>
          <w:szCs w:val="24"/>
          <w:highlight w:val="yellow"/>
        </w:rPr>
        <w:t>6</w:t>
      </w:r>
      <w:r w:rsidRPr="0043223E">
        <w:rPr>
          <w:rFonts w:ascii="Arial" w:hAnsi="Arial"/>
          <w:sz w:val="24"/>
          <w:szCs w:val="24"/>
          <w:highlight w:val="yellow"/>
        </w:rPr>
        <w:t>.</w:t>
      </w:r>
    </w:p>
    <w:p w14:paraId="6C3186E7" w14:textId="77777777" w:rsidR="00F0585E" w:rsidRPr="0096496A" w:rsidRDefault="00F0585E" w:rsidP="00F0585E">
      <w:pPr>
        <w:pStyle w:val="GPSL2NumberedBoldHeading"/>
        <w:numPr>
          <w:ilvl w:val="1"/>
          <w:numId w:val="87"/>
        </w:numPr>
        <w:jc w:val="left"/>
        <w:rPr>
          <w:rFonts w:ascii="Arial" w:hAnsi="Arial"/>
          <w:sz w:val="24"/>
          <w:szCs w:val="24"/>
          <w:highlight w:val="yellow"/>
        </w:rPr>
      </w:pPr>
      <w:r w:rsidRPr="0096496A">
        <w:rPr>
          <w:rFonts w:ascii="Arial" w:hAnsi="Arial"/>
          <w:sz w:val="24"/>
          <w:szCs w:val="24"/>
          <w:highlight w:val="yellow"/>
        </w:rPr>
        <w:t>Software as a Service Terms</w:t>
      </w:r>
    </w:p>
    <w:p w14:paraId="5EA8CA9A" w14:textId="737EA571" w:rsidR="00F0585E" w:rsidRDefault="00F0585E" w:rsidP="00F0585E">
      <w:pPr>
        <w:pStyle w:val="GPSL4numberedclause"/>
        <w:numPr>
          <w:ilvl w:val="3"/>
          <w:numId w:val="87"/>
        </w:numPr>
        <w:tabs>
          <w:tab w:val="clear" w:pos="2552"/>
        </w:tabs>
        <w:jc w:val="left"/>
        <w:rPr>
          <w:rFonts w:ascii="Arial" w:hAnsi="Arial"/>
          <w:sz w:val="24"/>
          <w:szCs w:val="24"/>
          <w:highlight w:val="yellow"/>
        </w:rPr>
      </w:pPr>
      <w:r w:rsidRPr="00F0585E">
        <w:rPr>
          <w:rFonts w:ascii="Arial" w:hAnsi="Arial"/>
          <w:sz w:val="24"/>
          <w:szCs w:val="24"/>
          <w:highlight w:val="yellow"/>
        </w:rPr>
        <w:t>Additional terms for provision of a Software as a Service solution are detailed in Annex D of this Call-Off Schedule 6.</w:t>
      </w:r>
    </w:p>
    <w:p w14:paraId="4B57FD0D" w14:textId="6112D4C5" w:rsidR="00FE6852" w:rsidRPr="0096496A" w:rsidRDefault="00FE6852" w:rsidP="00FE6852">
      <w:pPr>
        <w:pStyle w:val="GPSL2NumberedBoldHeading"/>
        <w:numPr>
          <w:ilvl w:val="1"/>
          <w:numId w:val="87"/>
        </w:numPr>
        <w:jc w:val="left"/>
        <w:rPr>
          <w:rFonts w:ascii="Arial" w:hAnsi="Arial"/>
          <w:sz w:val="24"/>
          <w:szCs w:val="24"/>
          <w:highlight w:val="yellow"/>
        </w:rPr>
      </w:pPr>
      <w:r w:rsidRPr="0096496A">
        <w:rPr>
          <w:rFonts w:ascii="Arial" w:hAnsi="Arial"/>
          <w:sz w:val="24"/>
          <w:szCs w:val="24"/>
          <w:highlight w:val="yellow"/>
        </w:rPr>
        <w:t>Device as a Service Terms</w:t>
      </w:r>
    </w:p>
    <w:p w14:paraId="4A57C323" w14:textId="2C988DA4" w:rsidR="00E8334E" w:rsidRDefault="00FE6852" w:rsidP="00FE6852">
      <w:pPr>
        <w:pStyle w:val="GPSL4numberedclause"/>
        <w:numPr>
          <w:ilvl w:val="3"/>
          <w:numId w:val="87"/>
        </w:numPr>
        <w:tabs>
          <w:tab w:val="clear" w:pos="2552"/>
        </w:tabs>
        <w:jc w:val="left"/>
        <w:rPr>
          <w:rFonts w:ascii="Arial" w:hAnsi="Arial"/>
          <w:sz w:val="24"/>
          <w:szCs w:val="24"/>
          <w:highlight w:val="yellow"/>
        </w:rPr>
      </w:pPr>
      <w:r>
        <w:rPr>
          <w:rFonts w:ascii="Arial" w:hAnsi="Arial"/>
          <w:sz w:val="24"/>
          <w:szCs w:val="24"/>
          <w:highlight w:val="yellow"/>
        </w:rPr>
        <w:t>Additional terms for provision of a Device as a Service solution are detailed in Annex E to this Call-Off Schedule 6;</w:t>
      </w:r>
    </w:p>
    <w:p w14:paraId="5C9DCA39" w14:textId="0CFDE0EE" w:rsidR="00FE6852" w:rsidRDefault="00FE6852" w:rsidP="00FE6852">
      <w:pPr>
        <w:pStyle w:val="GPSL4numberedclause"/>
        <w:numPr>
          <w:ilvl w:val="3"/>
          <w:numId w:val="87"/>
        </w:numPr>
        <w:tabs>
          <w:tab w:val="clear" w:pos="2552"/>
        </w:tabs>
        <w:jc w:val="left"/>
        <w:rPr>
          <w:rFonts w:ascii="Arial" w:hAnsi="Arial"/>
          <w:sz w:val="24"/>
          <w:szCs w:val="24"/>
          <w:highlight w:val="yellow"/>
        </w:rPr>
      </w:pPr>
      <w:r>
        <w:rPr>
          <w:rFonts w:ascii="Arial" w:hAnsi="Arial"/>
          <w:sz w:val="24"/>
          <w:szCs w:val="24"/>
          <w:highlight w:val="yellow"/>
        </w:rPr>
        <w:t>Where Annex E is used the following Clauses of the Core Terms shall not apply to the provision of the Device as a Service solution:</w:t>
      </w:r>
    </w:p>
    <w:p w14:paraId="2C63D562" w14:textId="5A924E0F" w:rsidR="00FE6852" w:rsidRDefault="00FE6852" w:rsidP="00FE6852">
      <w:pPr>
        <w:pStyle w:val="GPSL4numberedclause"/>
        <w:tabs>
          <w:tab w:val="clear" w:pos="2552"/>
        </w:tabs>
        <w:ind w:left="2592"/>
        <w:jc w:val="left"/>
        <w:rPr>
          <w:rFonts w:ascii="Arial" w:hAnsi="Arial"/>
          <w:sz w:val="24"/>
          <w:szCs w:val="24"/>
          <w:highlight w:val="yellow"/>
        </w:rPr>
      </w:pPr>
      <w:r>
        <w:rPr>
          <w:rFonts w:ascii="Arial" w:hAnsi="Arial"/>
          <w:sz w:val="24"/>
          <w:szCs w:val="24"/>
          <w:highlight w:val="yellow"/>
        </w:rPr>
        <w:t>Clause 8.7</w:t>
      </w:r>
    </w:p>
    <w:p w14:paraId="69A7847B" w14:textId="46F56619" w:rsidR="00FE6852" w:rsidRDefault="00FE6852" w:rsidP="00FE6852">
      <w:pPr>
        <w:pStyle w:val="GPSL4numberedclause"/>
        <w:tabs>
          <w:tab w:val="clear" w:pos="2552"/>
        </w:tabs>
        <w:ind w:left="2592"/>
        <w:jc w:val="left"/>
        <w:rPr>
          <w:rFonts w:ascii="Arial" w:hAnsi="Arial"/>
          <w:sz w:val="24"/>
          <w:szCs w:val="24"/>
          <w:highlight w:val="yellow"/>
        </w:rPr>
      </w:pPr>
      <w:r>
        <w:rPr>
          <w:rFonts w:ascii="Arial" w:hAnsi="Arial"/>
          <w:sz w:val="24"/>
          <w:szCs w:val="24"/>
          <w:highlight w:val="yellow"/>
        </w:rPr>
        <w:t>Clause 10.2</w:t>
      </w:r>
    </w:p>
    <w:p w14:paraId="7F1E42CB" w14:textId="64A2B351" w:rsidR="00FE6852" w:rsidRDefault="00FE6852" w:rsidP="00FE6852">
      <w:pPr>
        <w:pStyle w:val="GPSL4numberedclause"/>
        <w:tabs>
          <w:tab w:val="clear" w:pos="2552"/>
        </w:tabs>
        <w:ind w:left="2592"/>
        <w:jc w:val="left"/>
        <w:rPr>
          <w:rFonts w:ascii="Arial" w:hAnsi="Arial"/>
          <w:sz w:val="24"/>
          <w:szCs w:val="24"/>
          <w:highlight w:val="yellow"/>
        </w:rPr>
      </w:pPr>
      <w:r>
        <w:rPr>
          <w:rFonts w:ascii="Arial" w:hAnsi="Arial"/>
          <w:sz w:val="24"/>
          <w:szCs w:val="24"/>
          <w:highlight w:val="yellow"/>
        </w:rPr>
        <w:t>Clause 10.3.2]</w:t>
      </w:r>
    </w:p>
    <w:p w14:paraId="4F5AACC4" w14:textId="77777777" w:rsidR="00FE6852" w:rsidRPr="00351AD6" w:rsidRDefault="00FE6852" w:rsidP="00FE6852">
      <w:pPr>
        <w:pStyle w:val="GPSL4numberedclause"/>
        <w:tabs>
          <w:tab w:val="clear" w:pos="2552"/>
        </w:tabs>
        <w:ind w:left="2592"/>
        <w:jc w:val="left"/>
        <w:rPr>
          <w:rFonts w:ascii="Arial" w:hAnsi="Arial"/>
          <w:sz w:val="24"/>
          <w:szCs w:val="24"/>
          <w:highlight w:val="yellow"/>
        </w:rPr>
      </w:pPr>
    </w:p>
    <w:p w14:paraId="0D2338CF" w14:textId="77777777" w:rsidR="005B2B70" w:rsidRPr="00BA2F4D" w:rsidRDefault="005B2B70">
      <w:pPr>
        <w:overflowPunct/>
        <w:autoSpaceDE/>
        <w:autoSpaceDN/>
        <w:adjustRightInd/>
        <w:spacing w:after="0" w:line="240" w:lineRule="auto"/>
        <w:jc w:val="left"/>
        <w:textAlignment w:val="auto"/>
        <w:rPr>
          <w:rFonts w:ascii="Arial" w:hAnsi="Arial" w:cs="Arial"/>
          <w:sz w:val="24"/>
          <w:szCs w:val="24"/>
        </w:rPr>
      </w:pPr>
      <w:r w:rsidRPr="00BA2F4D">
        <w:rPr>
          <w:rFonts w:ascii="Arial" w:hAnsi="Arial" w:cs="Arial"/>
          <w:sz w:val="24"/>
          <w:szCs w:val="24"/>
        </w:rPr>
        <w:br w:type="page"/>
      </w:r>
    </w:p>
    <w:p w14:paraId="1B4706A3" w14:textId="12750DB9"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85526C">
        <w:rPr>
          <w:rFonts w:ascii="Arial" w:hAnsi="Arial" w:cs="Arial"/>
          <w:b/>
          <w:sz w:val="24"/>
          <w:szCs w:val="24"/>
          <w:highlight w:val="yellow"/>
        </w:rPr>
        <w:lastRenderedPageBreak/>
        <w:t>ANNEX A</w:t>
      </w:r>
    </w:p>
    <w:p w14:paraId="6CDDC254" w14:textId="78CBA65B"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rPr>
      </w:pPr>
      <w:r w:rsidRPr="0085526C">
        <w:rPr>
          <w:rFonts w:ascii="Arial" w:hAnsi="Arial" w:cs="Arial"/>
          <w:b/>
          <w:sz w:val="24"/>
          <w:szCs w:val="24"/>
          <w:highlight w:val="yellow"/>
        </w:rPr>
        <w:t>Non-COTS Third Party Software Licensing Terms</w:t>
      </w:r>
    </w:p>
    <w:p w14:paraId="0ED65FDA"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043CBBD0"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28FDCB7E" w14:textId="76A54396"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B</w:t>
      </w:r>
    </w:p>
    <w:p w14:paraId="304232D8" w14:textId="43AE6CE8"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rPr>
      </w:pPr>
      <w:r w:rsidRPr="005B2B70">
        <w:rPr>
          <w:rFonts w:ascii="Arial" w:hAnsi="Arial" w:cs="Arial"/>
          <w:b/>
          <w:sz w:val="24"/>
          <w:szCs w:val="24"/>
          <w:highlight w:val="yellow"/>
        </w:rPr>
        <w:t>COTS Licensing Terms</w:t>
      </w:r>
    </w:p>
    <w:p w14:paraId="2B746BB4"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46356AE7"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0A52F052" w14:textId="77777777"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C</w:t>
      </w:r>
    </w:p>
    <w:p w14:paraId="12F8726E" w14:textId="0E74C1F9" w:rsidR="00014AD9" w:rsidRPr="00351AD6" w:rsidRDefault="005B2B70" w:rsidP="005B2B70">
      <w:pPr>
        <w:overflowPunct/>
        <w:autoSpaceDE/>
        <w:autoSpaceDN/>
        <w:adjustRightInd/>
        <w:spacing w:after="200" w:line="276" w:lineRule="auto"/>
        <w:jc w:val="center"/>
        <w:textAlignment w:val="auto"/>
        <w:rPr>
          <w:rFonts w:ascii="Arial" w:hAnsi="Arial" w:cs="Arial"/>
          <w:sz w:val="36"/>
          <w:szCs w:val="36"/>
          <w:lang w:eastAsia="zh-CN"/>
        </w:rPr>
      </w:pPr>
      <w:r w:rsidRPr="005B2B70">
        <w:rPr>
          <w:rFonts w:ascii="Arial" w:hAnsi="Arial" w:cs="Arial"/>
          <w:b/>
          <w:sz w:val="24"/>
          <w:szCs w:val="24"/>
          <w:highlight w:val="yellow"/>
        </w:rPr>
        <w:t>Software Support &amp; Maintenance Terms</w:t>
      </w:r>
      <w:r w:rsidR="00014AD9" w:rsidRPr="00351AD6">
        <w:rPr>
          <w:rFonts w:ascii="Arial" w:hAnsi="Arial" w:cs="Arial"/>
          <w:sz w:val="24"/>
          <w:szCs w:val="24"/>
        </w:rPr>
        <w:br w:type="page"/>
      </w:r>
    </w:p>
    <w:p w14:paraId="2A37ED0A" w14:textId="77777777" w:rsidR="00014AD9" w:rsidRPr="006D145E" w:rsidRDefault="00014AD9" w:rsidP="00857157">
      <w:pPr>
        <w:tabs>
          <w:tab w:val="left" w:pos="426"/>
        </w:tabs>
        <w:overflowPunct/>
        <w:autoSpaceDE/>
        <w:autoSpaceDN/>
        <w:spacing w:before="240"/>
        <w:jc w:val="left"/>
        <w:textAlignment w:val="auto"/>
        <w:rPr>
          <w:rFonts w:ascii="Arial" w:hAnsi="Arial" w:cs="Arial"/>
          <w:b/>
          <w:sz w:val="24"/>
          <w:szCs w:val="24"/>
          <w:lang w:eastAsia="zh-CN"/>
        </w:rPr>
      </w:pPr>
    </w:p>
    <w:p w14:paraId="466902C2" w14:textId="20287CE5" w:rsidR="00F0585E" w:rsidRPr="005B2B70" w:rsidRDefault="00F0585E" w:rsidP="00F0585E">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t xml:space="preserve">ANNEX </w:t>
      </w:r>
      <w:r>
        <w:rPr>
          <w:rFonts w:ascii="Arial" w:hAnsi="Arial" w:cs="Arial"/>
          <w:b/>
          <w:sz w:val="24"/>
          <w:szCs w:val="24"/>
          <w:highlight w:val="yellow"/>
        </w:rPr>
        <w:t>D</w:t>
      </w:r>
    </w:p>
    <w:p w14:paraId="3E8D5181" w14:textId="2EB9EBB3" w:rsidR="00C47790" w:rsidRPr="006D145E" w:rsidRDefault="00F0585E" w:rsidP="00F0585E">
      <w:pPr>
        <w:pStyle w:val="MarginText"/>
        <w:jc w:val="center"/>
        <w:rPr>
          <w:rFonts w:ascii="Arial" w:hAnsi="Arial" w:cs="Arial"/>
          <w:sz w:val="24"/>
          <w:szCs w:val="24"/>
        </w:rPr>
      </w:pPr>
      <w:r w:rsidRPr="005B2B70">
        <w:rPr>
          <w:rFonts w:ascii="Arial" w:hAnsi="Arial" w:cs="Arial"/>
          <w:b/>
          <w:sz w:val="24"/>
          <w:szCs w:val="24"/>
          <w:highlight w:val="yellow"/>
        </w:rPr>
        <w:t xml:space="preserve">Software </w:t>
      </w:r>
      <w:r>
        <w:rPr>
          <w:rFonts w:ascii="Arial" w:hAnsi="Arial" w:cs="Arial"/>
          <w:b/>
          <w:sz w:val="24"/>
          <w:szCs w:val="24"/>
          <w:highlight w:val="yellow"/>
        </w:rPr>
        <w:t>as a Service</w:t>
      </w:r>
      <w:r w:rsidRPr="005B2B70">
        <w:rPr>
          <w:rFonts w:ascii="Arial" w:hAnsi="Arial" w:cs="Arial"/>
          <w:b/>
          <w:sz w:val="24"/>
          <w:szCs w:val="24"/>
          <w:highlight w:val="yellow"/>
        </w:rPr>
        <w:t xml:space="preserve"> Terms</w:t>
      </w:r>
    </w:p>
    <w:p w14:paraId="4E7C9688" w14:textId="50C61BA4" w:rsidR="00FE6852" w:rsidRDefault="00FE6852">
      <w:pPr>
        <w:overflowPunct/>
        <w:autoSpaceDE/>
        <w:autoSpaceDN/>
        <w:adjustRightInd/>
        <w:spacing w:after="0" w:line="240" w:lineRule="auto"/>
        <w:jc w:val="left"/>
        <w:textAlignment w:val="auto"/>
        <w:rPr>
          <w:rFonts w:ascii="Arial" w:eastAsia="STZhongsong" w:hAnsi="Arial" w:cs="Arial"/>
          <w:b/>
          <w:i/>
          <w:sz w:val="24"/>
          <w:szCs w:val="24"/>
          <w:lang w:eastAsia="zh-CN"/>
        </w:rPr>
      </w:pPr>
      <w:r>
        <w:rPr>
          <w:rFonts w:ascii="Arial" w:hAnsi="Arial" w:cs="Arial"/>
          <w:b/>
          <w:i/>
          <w:sz w:val="24"/>
          <w:szCs w:val="24"/>
        </w:rPr>
        <w:br w:type="page"/>
      </w:r>
    </w:p>
    <w:p w14:paraId="5B1F4E06" w14:textId="566E3031" w:rsidR="00C47790" w:rsidRPr="00FE6852" w:rsidRDefault="00FE6852" w:rsidP="00FE6852">
      <w:pPr>
        <w:pStyle w:val="BodyTextIndent"/>
        <w:jc w:val="center"/>
        <w:rPr>
          <w:rFonts w:ascii="Arial" w:hAnsi="Arial" w:cs="Arial"/>
          <w:b/>
          <w:i/>
          <w:sz w:val="24"/>
          <w:szCs w:val="24"/>
          <w:highlight w:val="yellow"/>
        </w:rPr>
      </w:pPr>
      <w:r w:rsidRPr="00FE6852">
        <w:rPr>
          <w:rFonts w:ascii="Arial" w:hAnsi="Arial" w:cs="Arial"/>
          <w:b/>
          <w:sz w:val="24"/>
          <w:szCs w:val="24"/>
          <w:highlight w:val="yellow"/>
        </w:rPr>
        <w:lastRenderedPageBreak/>
        <w:t>Annex E</w:t>
      </w:r>
    </w:p>
    <w:p w14:paraId="5B012826" w14:textId="76A962C4" w:rsidR="00FE6852" w:rsidRPr="006D145E" w:rsidRDefault="00FE6852" w:rsidP="00FE6852">
      <w:pPr>
        <w:pStyle w:val="BodyTextIndent"/>
        <w:jc w:val="center"/>
        <w:rPr>
          <w:rFonts w:ascii="Arial" w:hAnsi="Arial" w:cs="Arial"/>
          <w:b/>
          <w:i/>
          <w:sz w:val="24"/>
          <w:szCs w:val="24"/>
        </w:rPr>
      </w:pPr>
      <w:r w:rsidRPr="00FE6852">
        <w:rPr>
          <w:rFonts w:ascii="Arial" w:hAnsi="Arial" w:cs="Arial"/>
          <w:b/>
          <w:sz w:val="24"/>
          <w:szCs w:val="24"/>
          <w:highlight w:val="yellow"/>
        </w:rPr>
        <w:t>Device as a Service Terms</w:t>
      </w:r>
    </w:p>
    <w:sectPr w:rsidR="00FE6852"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A2A51" w14:textId="77777777" w:rsidR="005677A0" w:rsidRDefault="005677A0">
      <w:pPr>
        <w:spacing w:after="0" w:line="20" w:lineRule="exact"/>
      </w:pPr>
    </w:p>
  </w:endnote>
  <w:endnote w:type="continuationSeparator" w:id="0">
    <w:p w14:paraId="714B47F1" w14:textId="77777777" w:rsidR="005677A0" w:rsidRDefault="005677A0">
      <w:pPr>
        <w:spacing w:after="0" w:line="20" w:lineRule="exact"/>
      </w:pPr>
    </w:p>
  </w:endnote>
  <w:endnote w:type="continuationNotice" w:id="1">
    <w:p w14:paraId="469E683E" w14:textId="77777777" w:rsidR="005677A0" w:rsidRDefault="005677A0">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37C0FAD4"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186400">
      <w:rPr>
        <w:rFonts w:ascii="Arial" w:hAnsi="Arial" w:cs="Arial"/>
        <w:sz w:val="20"/>
        <w:szCs w:val="22"/>
      </w:rPr>
      <w:t>6</w:t>
    </w:r>
    <w:r w:rsidR="002B427C">
      <w:rPr>
        <w:rFonts w:ascii="Arial" w:hAnsi="Arial" w:cs="Arial"/>
        <w:sz w:val="20"/>
        <w:szCs w:val="22"/>
      </w:rPr>
      <w:t>147</w:t>
    </w:r>
  </w:p>
  <w:p w14:paraId="685C4DB5" w14:textId="65341304"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0F7C48">
      <w:rPr>
        <w:rFonts w:ascii="Arial" w:hAnsi="Arial" w:cs="Arial"/>
        <w:sz w:val="20"/>
        <w:szCs w:val="22"/>
      </w:rPr>
      <w:t>1</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4F0CF2">
      <w:rPr>
        <w:rFonts w:ascii="Arial" w:hAnsi="Arial" w:cs="Arial"/>
        <w:noProof/>
        <w:sz w:val="20"/>
      </w:rPr>
      <w:t>14</w:t>
    </w:r>
    <w:r w:rsidR="00680F4B" w:rsidRPr="00857157">
      <w:rPr>
        <w:rFonts w:ascii="Arial" w:hAnsi="Arial" w:cs="Arial"/>
        <w:noProof/>
        <w:sz w:val="20"/>
      </w:rPr>
      <w:fldChar w:fldCharType="end"/>
    </w:r>
  </w:p>
  <w:p w14:paraId="381E1476" w14:textId="55A577E2"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w:t>
    </w:r>
    <w:r w:rsidR="001D23B0">
      <w:rPr>
        <w:rFonts w:ascii="Arial" w:hAnsi="Arial" w:cs="Arial"/>
        <w:sz w:val="20"/>
        <w:szCs w:val="2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E956A" w14:textId="77777777" w:rsidR="005677A0" w:rsidRDefault="005677A0">
      <w:pPr>
        <w:spacing w:after="0" w:line="240" w:lineRule="auto"/>
      </w:pPr>
      <w:r>
        <w:separator/>
      </w:r>
    </w:p>
  </w:footnote>
  <w:footnote w:type="continuationSeparator" w:id="0">
    <w:p w14:paraId="56B44DE7" w14:textId="77777777" w:rsidR="005677A0" w:rsidRDefault="005677A0">
      <w:pPr>
        <w:spacing w:after="0" w:line="240" w:lineRule="auto"/>
      </w:pPr>
      <w:r>
        <w:continuationSeparator/>
      </w:r>
    </w:p>
  </w:footnote>
  <w:footnote w:type="continuationNotice" w:id="1">
    <w:p w14:paraId="2A33B762" w14:textId="77777777" w:rsidR="005677A0" w:rsidRDefault="005677A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920313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BA2F4D">
      <w:rPr>
        <w:rFonts w:ascii="Arial" w:hAnsi="Arial" w:cs="Arial"/>
        <w:sz w:val="20"/>
      </w:rPr>
      <w:t>20</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77DE6"/>
    <w:rsid w:val="00086E12"/>
    <w:rsid w:val="00095919"/>
    <w:rsid w:val="000975A6"/>
    <w:rsid w:val="000A366B"/>
    <w:rsid w:val="000A4DE4"/>
    <w:rsid w:val="000A6717"/>
    <w:rsid w:val="000B0C11"/>
    <w:rsid w:val="000C0540"/>
    <w:rsid w:val="000C5BD7"/>
    <w:rsid w:val="000F7C48"/>
    <w:rsid w:val="0012052C"/>
    <w:rsid w:val="00125068"/>
    <w:rsid w:val="00172013"/>
    <w:rsid w:val="00186400"/>
    <w:rsid w:val="001A3945"/>
    <w:rsid w:val="001C3818"/>
    <w:rsid w:val="001C7195"/>
    <w:rsid w:val="001D23B0"/>
    <w:rsid w:val="001F31C9"/>
    <w:rsid w:val="00204F73"/>
    <w:rsid w:val="00207E0E"/>
    <w:rsid w:val="00210B57"/>
    <w:rsid w:val="00213613"/>
    <w:rsid w:val="002166D2"/>
    <w:rsid w:val="0022551C"/>
    <w:rsid w:val="002329A7"/>
    <w:rsid w:val="00251F50"/>
    <w:rsid w:val="002B427C"/>
    <w:rsid w:val="002E38D3"/>
    <w:rsid w:val="002F795D"/>
    <w:rsid w:val="00300B7F"/>
    <w:rsid w:val="003119FB"/>
    <w:rsid w:val="00315E1C"/>
    <w:rsid w:val="00350875"/>
    <w:rsid w:val="00350A0C"/>
    <w:rsid w:val="00351322"/>
    <w:rsid w:val="00351AD6"/>
    <w:rsid w:val="00360E27"/>
    <w:rsid w:val="00360E5A"/>
    <w:rsid w:val="003827E0"/>
    <w:rsid w:val="0039578A"/>
    <w:rsid w:val="003B0E1C"/>
    <w:rsid w:val="003C1447"/>
    <w:rsid w:val="003F6818"/>
    <w:rsid w:val="004462FD"/>
    <w:rsid w:val="0045421C"/>
    <w:rsid w:val="00465EB1"/>
    <w:rsid w:val="00486444"/>
    <w:rsid w:val="00491E26"/>
    <w:rsid w:val="00492784"/>
    <w:rsid w:val="004931B6"/>
    <w:rsid w:val="004F0CF2"/>
    <w:rsid w:val="005254F4"/>
    <w:rsid w:val="005674DD"/>
    <w:rsid w:val="005677A0"/>
    <w:rsid w:val="005A0554"/>
    <w:rsid w:val="005A125D"/>
    <w:rsid w:val="005B2B70"/>
    <w:rsid w:val="00600113"/>
    <w:rsid w:val="00604B93"/>
    <w:rsid w:val="00616B05"/>
    <w:rsid w:val="00655BA6"/>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94E68"/>
    <w:rsid w:val="007E7672"/>
    <w:rsid w:val="008319A1"/>
    <w:rsid w:val="00845878"/>
    <w:rsid w:val="00851CD4"/>
    <w:rsid w:val="0085526C"/>
    <w:rsid w:val="00857157"/>
    <w:rsid w:val="008737D1"/>
    <w:rsid w:val="00875653"/>
    <w:rsid w:val="008D0F15"/>
    <w:rsid w:val="00921563"/>
    <w:rsid w:val="009307B7"/>
    <w:rsid w:val="009450EA"/>
    <w:rsid w:val="0096033B"/>
    <w:rsid w:val="0096496A"/>
    <w:rsid w:val="009918F7"/>
    <w:rsid w:val="009976DE"/>
    <w:rsid w:val="009A3AA0"/>
    <w:rsid w:val="009B0743"/>
    <w:rsid w:val="009B0DA9"/>
    <w:rsid w:val="00A04211"/>
    <w:rsid w:val="00A13B67"/>
    <w:rsid w:val="00A52D20"/>
    <w:rsid w:val="00A60641"/>
    <w:rsid w:val="00AA515C"/>
    <w:rsid w:val="00AB1EE4"/>
    <w:rsid w:val="00AC4839"/>
    <w:rsid w:val="00AE4C78"/>
    <w:rsid w:val="00AE6FF3"/>
    <w:rsid w:val="00AF47F3"/>
    <w:rsid w:val="00B03572"/>
    <w:rsid w:val="00B13611"/>
    <w:rsid w:val="00B26BDB"/>
    <w:rsid w:val="00B43C35"/>
    <w:rsid w:val="00B604E0"/>
    <w:rsid w:val="00B740EC"/>
    <w:rsid w:val="00B816BC"/>
    <w:rsid w:val="00B830E5"/>
    <w:rsid w:val="00B86950"/>
    <w:rsid w:val="00B918C1"/>
    <w:rsid w:val="00B93001"/>
    <w:rsid w:val="00BA2F4D"/>
    <w:rsid w:val="00BD5685"/>
    <w:rsid w:val="00BF187D"/>
    <w:rsid w:val="00BF74F2"/>
    <w:rsid w:val="00C00268"/>
    <w:rsid w:val="00C271CC"/>
    <w:rsid w:val="00C272A1"/>
    <w:rsid w:val="00C27B01"/>
    <w:rsid w:val="00C312D8"/>
    <w:rsid w:val="00C354CB"/>
    <w:rsid w:val="00C420B1"/>
    <w:rsid w:val="00C4288B"/>
    <w:rsid w:val="00C42D5A"/>
    <w:rsid w:val="00C47790"/>
    <w:rsid w:val="00C77218"/>
    <w:rsid w:val="00C86104"/>
    <w:rsid w:val="00CB77F1"/>
    <w:rsid w:val="00CD670A"/>
    <w:rsid w:val="00CE2932"/>
    <w:rsid w:val="00CE63CB"/>
    <w:rsid w:val="00CE63F2"/>
    <w:rsid w:val="00CE6A42"/>
    <w:rsid w:val="00CF4286"/>
    <w:rsid w:val="00CF4718"/>
    <w:rsid w:val="00D00C0D"/>
    <w:rsid w:val="00D13D73"/>
    <w:rsid w:val="00D60857"/>
    <w:rsid w:val="00D67036"/>
    <w:rsid w:val="00D722BC"/>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BC6"/>
    <w:rsid w:val="00EE62E7"/>
    <w:rsid w:val="00F00658"/>
    <w:rsid w:val="00F0585E"/>
    <w:rsid w:val="00F345D0"/>
    <w:rsid w:val="00F56428"/>
    <w:rsid w:val="00F7195D"/>
    <w:rsid w:val="00F73B5B"/>
    <w:rsid w:val="00FD4918"/>
    <w:rsid w:val="00FE6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EF8B8-8875-4DD0-BB96-BF17165B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uk-blank-hs.dot</Template>
  <TotalTime>6</TotalTime>
  <Pages>14</Pages>
  <Words>2662</Words>
  <Characters>15176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17803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Janine Cato</cp:lastModifiedBy>
  <cp:revision>6</cp:revision>
  <dcterms:created xsi:type="dcterms:W3CDTF">2020-01-15T11:15:00Z</dcterms:created>
  <dcterms:modified xsi:type="dcterms:W3CDTF">2020-05-22T12:39:00Z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